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84" w:rsidRDefault="00EB4984" w:rsidP="00EB4984"/>
    <w:p w:rsidR="00EB4984" w:rsidRPr="00EB4984" w:rsidRDefault="00EB4984" w:rsidP="00EB4984">
      <w:pPr>
        <w:shd w:val="clear" w:color="auto" w:fill="FFFFFF"/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olor w:val="194476"/>
          <w:sz w:val="51"/>
          <w:szCs w:val="51"/>
          <w:lang w:eastAsia="en-GB"/>
        </w:rPr>
      </w:pPr>
      <w:r w:rsidRPr="00EB4984">
        <w:rPr>
          <w:rFonts w:ascii="Arial" w:eastAsia="Times New Roman" w:hAnsi="Arial" w:cs="Arial"/>
          <w:color w:val="194476"/>
          <w:sz w:val="51"/>
          <w:szCs w:val="51"/>
          <w:lang w:eastAsia="en-GB"/>
        </w:rPr>
        <w:t>Councillors' Register of Interests</w:t>
      </w:r>
    </w:p>
    <w:p w:rsidR="00EB4984" w:rsidRDefault="00EB4984" w:rsidP="00EB4984">
      <w:bookmarkStart w:id="0" w:name="_GoBack"/>
      <w:bookmarkEnd w:id="0"/>
    </w:p>
    <w:p w:rsidR="00EB4984" w:rsidRDefault="00EB4984" w:rsidP="00EB4984">
      <w:r>
        <w:t>All councillors (both county and parish/town councillors) and voting co-opted members are required by law to register any financial, business or land interests they have including their employment, directorships and contracts between themselves/their firm and the council. They are also required to register interests, of which they are aware, of their spouse or partner if applicable.</w:t>
      </w:r>
    </w:p>
    <w:p w:rsidR="00EB4984" w:rsidRPr="00EB4984" w:rsidRDefault="00EB4984">
      <w:pPr>
        <w:rPr>
          <w:color w:val="1F497D" w:themeColor="text2"/>
        </w:rPr>
      </w:pPr>
      <w:r>
        <w:t xml:space="preserve">You can view each </w:t>
      </w:r>
      <w:r>
        <w:t>councillor’s</w:t>
      </w:r>
      <w:r>
        <w:t xml:space="preserve"> Register of Interests at </w:t>
      </w:r>
      <w:hyperlink r:id="rId5" w:history="1">
        <w:r w:rsidRPr="00EB4984">
          <w:rPr>
            <w:rStyle w:val="Hyperlink"/>
            <w:color w:val="1F497D" w:themeColor="text2"/>
          </w:rPr>
          <w:t>Woodland Parish Council - Durham</w:t>
        </w:r>
        <w:r w:rsidRPr="00EB4984">
          <w:rPr>
            <w:rStyle w:val="Hyperlink"/>
            <w:color w:val="1F497D" w:themeColor="text2"/>
          </w:rPr>
          <w:t xml:space="preserve"> </w:t>
        </w:r>
        <w:r w:rsidRPr="00EB4984">
          <w:rPr>
            <w:rStyle w:val="Hyperlink"/>
            <w:color w:val="1F497D" w:themeColor="text2"/>
          </w:rPr>
          <w:t>County Council</w:t>
        </w:r>
      </w:hyperlink>
    </w:p>
    <w:sectPr w:rsidR="00EB4984" w:rsidRPr="00EB4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84"/>
    <w:rsid w:val="00D95025"/>
    <w:rsid w:val="00E62440"/>
    <w:rsid w:val="00E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9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98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49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9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98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498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ocracy.durham.gov.uk/ecSDDisplay.aspx?NAME=SD394&amp;ID=394&amp;RPID=70654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WoodlandParishCounci</dc:creator>
  <cp:lastModifiedBy>WoodlandParishCounci</cp:lastModifiedBy>
  <cp:revision>1</cp:revision>
  <dcterms:created xsi:type="dcterms:W3CDTF">2025-02-21T10:06:00Z</dcterms:created>
  <dcterms:modified xsi:type="dcterms:W3CDTF">2025-02-21T10:13:00Z</dcterms:modified>
</cp:coreProperties>
</file>